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D37" w:rsidRPr="00DA4D9C" w:rsidRDefault="00E80D37" w:rsidP="0098616B">
      <w:pPr>
        <w:autoSpaceDE w:val="0"/>
        <w:autoSpaceDN w:val="0"/>
        <w:adjustRightInd w:val="0"/>
        <w:spacing w:after="0" w:line="240" w:lineRule="auto"/>
        <w:jc w:val="center"/>
        <w:rPr>
          <w:rFonts w:ascii="AvenirLTStd-Light" w:hAnsi="AvenirLTStd-Light" w:cs="AvenirLTStd-Light"/>
          <w:b/>
          <w:sz w:val="26"/>
          <w:szCs w:val="26"/>
          <w:u w:val="single"/>
        </w:rPr>
      </w:pPr>
      <w:r w:rsidRPr="00DA4D9C">
        <w:rPr>
          <w:rFonts w:ascii="AvenirLTStd-Light" w:hAnsi="AvenirLTStd-Light" w:cs="AvenirLTStd-Light"/>
          <w:b/>
          <w:noProof/>
          <w:sz w:val="26"/>
          <w:szCs w:val="26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4507561</wp:posOffset>
            </wp:positionH>
            <wp:positionV relativeFrom="paragraph">
              <wp:posOffset>153118</wp:posOffset>
            </wp:positionV>
            <wp:extent cx="2333598" cy="6885829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98" cy="688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4D9C">
        <w:rPr>
          <w:rFonts w:ascii="AvenirLTStd-Book" w:hAnsi="AvenirLTStd-Book" w:cs="AvenirLTStd-Book"/>
          <w:b/>
          <w:sz w:val="38"/>
          <w:szCs w:val="38"/>
          <w:u w:val="single"/>
        </w:rPr>
        <w:t>ARÍNZANO LA CASONA</w:t>
      </w:r>
      <w:r w:rsidR="00DE3AD9" w:rsidRPr="00DA4D9C">
        <w:rPr>
          <w:rFonts w:ascii="AvenirLTStd-Book" w:hAnsi="AvenirLTStd-Book" w:cs="AvenirLTStd-Book"/>
          <w:b/>
          <w:sz w:val="38"/>
          <w:szCs w:val="38"/>
          <w:u w:val="single"/>
        </w:rPr>
        <w:t xml:space="preserve"> 2008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sz w:val="26"/>
          <w:szCs w:val="26"/>
        </w:rPr>
      </w:pPr>
    </w:p>
    <w:p w:rsidR="002B7EEA" w:rsidRDefault="002B7EEA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</w:pPr>
    </w:p>
    <w:p w:rsidR="00E80D37" w:rsidRPr="00DA4D9C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</w:pPr>
      <w:r w:rsidRPr="00DA4D9C"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  <w:t>Características de la añada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Duración del ciclo vegetativo: largo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Rendimiento por hectárea: medio – bajo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Época de maduración: retrasada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Clima: invierno cálido, primavera y verano húmedos y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suaves, otoño seco y cálido</w:t>
      </w:r>
    </w:p>
    <w:p w:rsidR="00E80D37" w:rsidRPr="00DA4D9C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</w:pPr>
      <w:r w:rsidRPr="00DA4D9C"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  <w:t>Variedad de uva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75% Tempranillo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25% Merlot</w:t>
      </w:r>
    </w:p>
    <w:p w:rsidR="00E80D37" w:rsidRPr="00DA4D9C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</w:pPr>
      <w:r w:rsidRPr="00DA4D9C"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  <w:t>Crianza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14 meses en barricas de roble francés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40% nueva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60% segundo vino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sz w:val="26"/>
          <w:szCs w:val="26"/>
        </w:rPr>
      </w:pPr>
      <w:r>
        <w:rPr>
          <w:rFonts w:ascii="AvenirLTStd-Light" w:hAnsi="AvenirLTStd-Light" w:cs="AvenirLTStd-Light"/>
          <w:sz w:val="26"/>
          <w:szCs w:val="26"/>
        </w:rPr>
        <w:t>Grado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14% Vol.</w:t>
      </w:r>
    </w:p>
    <w:p w:rsidR="00E80D37" w:rsidRPr="00DA4D9C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</w:pPr>
      <w:r w:rsidRPr="00DA4D9C"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  <w:t>Color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Intenso. Brillante. Rubí profundo.</w:t>
      </w:r>
    </w:p>
    <w:p w:rsidR="00E80D37" w:rsidRPr="00DA4D9C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</w:pPr>
      <w:r w:rsidRPr="00DA4D9C"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  <w:t>Aroma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De una perfecta pureza. Potente, FIno y complejo. Notas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frescas de fruta negra-Cassis, mora- y de chocolate. Toque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de Canela. Tabaco habano. Madera de Cedro.</w:t>
      </w:r>
    </w:p>
    <w:p w:rsidR="00E80D37" w:rsidRPr="00DA4D9C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</w:pPr>
      <w:r w:rsidRPr="00DA4D9C">
        <w:rPr>
          <w:rFonts w:ascii="AvenirLTStd-Light" w:hAnsi="AvenirLTStd-Light" w:cs="AvenirLTStd-Light"/>
          <w:b/>
          <w:color w:val="FF0000"/>
          <w:sz w:val="26"/>
          <w:szCs w:val="26"/>
          <w:u w:val="single"/>
        </w:rPr>
        <w:t>Paladar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Entrada en boca aterciopelado. Evolución sabrosa. Textura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carnosa, _rme y taninos sedosos. Final largo. Toda la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nobleza del tempranillo sobre un terruño excepcional.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Revelación de una vini_cación sensible y precisa.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sz w:val="26"/>
          <w:szCs w:val="26"/>
        </w:rPr>
      </w:pPr>
      <w:r>
        <w:rPr>
          <w:rFonts w:ascii="AvenirLTStd-Light" w:hAnsi="AvenirLTStd-Light" w:cs="AvenirLTStd-Light"/>
          <w:sz w:val="26"/>
          <w:szCs w:val="26"/>
        </w:rPr>
        <w:t>Características que de_nen este vino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Complejo, expresivo, elegante, muy armonioso.</w:t>
      </w:r>
    </w:p>
    <w:p w:rsidR="00E80D37" w:rsidRDefault="00E80D37" w:rsidP="00E80D37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</w:rPr>
      </w:pPr>
      <w:r>
        <w:rPr>
          <w:rFonts w:ascii="AvenirLTStd-Light" w:hAnsi="AvenirLTStd-Light" w:cs="AvenirLTStd-Light"/>
        </w:rPr>
        <w:t>Evolución en botella muy lenta.</w:t>
      </w:r>
    </w:p>
    <w:p w:rsidR="00795D0F" w:rsidRDefault="00795D0F" w:rsidP="00FC3B4D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sz w:val="28"/>
          <w:u w:val="single"/>
        </w:rPr>
      </w:pPr>
    </w:p>
    <w:p w:rsidR="00FC3B4D" w:rsidRPr="00FC3B4D" w:rsidRDefault="00E80D37" w:rsidP="00FC3B4D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b/>
          <w:sz w:val="28"/>
          <w:u w:val="single"/>
        </w:rPr>
      </w:pPr>
      <w:r w:rsidRPr="00E80D37">
        <w:rPr>
          <w:rFonts w:ascii="AvenirLTStd-Light" w:hAnsi="AvenirLTStd-Light" w:cs="AvenirLTStd-Light"/>
          <w:b/>
          <w:sz w:val="28"/>
          <w:u w:val="single"/>
        </w:rPr>
        <w:t>Una verdadera delicia ahora y los próximos diez años.</w:t>
      </w:r>
    </w:p>
    <w:p w:rsidR="00E80D37" w:rsidRPr="00795D0F" w:rsidRDefault="00E80D37" w:rsidP="00E80D37">
      <w:pPr>
        <w:jc w:val="center"/>
        <w:rPr>
          <w:b/>
          <w:sz w:val="52"/>
        </w:rPr>
      </w:pPr>
    </w:p>
    <w:p w:rsidR="00DA4D9C" w:rsidRPr="002B7EEA" w:rsidRDefault="00DA4D9C" w:rsidP="00795D0F">
      <w:pPr>
        <w:rPr>
          <w:b/>
          <w:color w:val="FF0000"/>
          <w:sz w:val="72"/>
          <w:u w:val="single"/>
        </w:rPr>
      </w:pPr>
      <w:r w:rsidRPr="00250ADD">
        <w:rPr>
          <w:b/>
          <w:color w:val="FF0000"/>
          <w:sz w:val="72"/>
          <w:u w:val="single"/>
        </w:rPr>
        <w:t xml:space="preserve">Precio normal </w:t>
      </w:r>
      <w:r>
        <w:rPr>
          <w:b/>
          <w:sz w:val="72"/>
          <w:u w:val="single"/>
        </w:rPr>
        <w:t>13.</w:t>
      </w:r>
      <w:r w:rsidRPr="00250ADD">
        <w:rPr>
          <w:b/>
          <w:sz w:val="72"/>
          <w:u w:val="single"/>
        </w:rPr>
        <w:t>85</w:t>
      </w:r>
      <w:r w:rsidRPr="00250ADD">
        <w:rPr>
          <w:b/>
          <w:color w:val="FF0000"/>
          <w:sz w:val="72"/>
          <w:u w:val="single"/>
        </w:rPr>
        <w:t xml:space="preserve"> €</w:t>
      </w:r>
    </w:p>
    <w:p w:rsidR="00E80D37" w:rsidRPr="00E80D37" w:rsidRDefault="00E80D37" w:rsidP="00E80D37">
      <w:pPr>
        <w:jc w:val="center"/>
        <w:rPr>
          <w:b/>
          <w:sz w:val="96"/>
        </w:rPr>
      </w:pPr>
    </w:p>
    <w:sectPr w:rsidR="00E80D37" w:rsidRPr="00E80D37" w:rsidSect="002B7EE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274" w:rsidRDefault="00FA7274" w:rsidP="00E80D37">
      <w:pPr>
        <w:spacing w:after="0" w:line="240" w:lineRule="auto"/>
      </w:pPr>
      <w:r>
        <w:separator/>
      </w:r>
    </w:p>
  </w:endnote>
  <w:endnote w:type="continuationSeparator" w:id="1">
    <w:p w:rsidR="00FA7274" w:rsidRDefault="00FA7274" w:rsidP="00E8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venir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LT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D37" w:rsidRPr="00FC3B4D" w:rsidRDefault="00E80D37" w:rsidP="00DE3AD9">
    <w:pPr>
      <w:pStyle w:val="Piedepgina"/>
      <w:jc w:val="center"/>
      <w:rPr>
        <w:b/>
        <w:sz w:val="52"/>
      </w:rPr>
    </w:pPr>
    <w:r w:rsidRPr="00FC3B4D">
      <w:rPr>
        <w:b/>
        <w:sz w:val="52"/>
      </w:rPr>
      <w:t xml:space="preserve">DEL </w:t>
    </w:r>
    <w:r w:rsidR="00DE3AD9" w:rsidRPr="00FC3B4D">
      <w:rPr>
        <w:b/>
        <w:sz w:val="52"/>
      </w:rPr>
      <w:t xml:space="preserve">12 AL 18 OCTUBRE </w:t>
    </w:r>
    <w:r w:rsidR="00DE3AD9" w:rsidRPr="00FC3B4D">
      <w:rPr>
        <w:b/>
        <w:color w:val="FF0000"/>
        <w:sz w:val="52"/>
      </w:rPr>
      <w:t>10%___D.T.O._____12,49 €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274" w:rsidRDefault="00FA7274" w:rsidP="00E80D37">
      <w:pPr>
        <w:spacing w:after="0" w:line="240" w:lineRule="auto"/>
      </w:pPr>
      <w:r>
        <w:separator/>
      </w:r>
    </w:p>
  </w:footnote>
  <w:footnote w:type="continuationSeparator" w:id="1">
    <w:p w:rsidR="00FA7274" w:rsidRDefault="00FA7274" w:rsidP="00E8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EEA" w:rsidRDefault="00DE3AD9" w:rsidP="00DE3AD9">
    <w:pPr>
      <w:pStyle w:val="Piedepgina"/>
      <w:jc w:val="center"/>
      <w:rPr>
        <w:b/>
        <w:sz w:val="48"/>
      </w:rPr>
    </w:pPr>
    <w:r w:rsidRPr="00FC3B4D">
      <w:rPr>
        <w:b/>
        <w:sz w:val="48"/>
      </w:rPr>
      <w:t xml:space="preserve">DEL 12 AL 18 OCTUBRE </w:t>
    </w:r>
  </w:p>
  <w:p w:rsidR="00DE3AD9" w:rsidRPr="00FC3B4D" w:rsidRDefault="00DE3AD9" w:rsidP="00DE3AD9">
    <w:pPr>
      <w:pStyle w:val="Piedepgina"/>
      <w:jc w:val="center"/>
      <w:rPr>
        <w:b/>
        <w:sz w:val="48"/>
      </w:rPr>
    </w:pPr>
    <w:r w:rsidRPr="00FC3B4D">
      <w:rPr>
        <w:b/>
        <w:color w:val="FF0000"/>
        <w:sz w:val="48"/>
      </w:rPr>
      <w:t>10%___D.T.O._____12,49 €</w:t>
    </w:r>
  </w:p>
  <w:p w:rsidR="00E80D37" w:rsidRPr="00DE3AD9" w:rsidRDefault="00E80D37" w:rsidP="00DE3AD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D37"/>
    <w:rsid w:val="001561B9"/>
    <w:rsid w:val="002266A1"/>
    <w:rsid w:val="00250ADD"/>
    <w:rsid w:val="00273239"/>
    <w:rsid w:val="002B7EEA"/>
    <w:rsid w:val="00795D0F"/>
    <w:rsid w:val="0098616B"/>
    <w:rsid w:val="00A74729"/>
    <w:rsid w:val="00DA4D9C"/>
    <w:rsid w:val="00DE3AD9"/>
    <w:rsid w:val="00E80D37"/>
    <w:rsid w:val="00FA7274"/>
    <w:rsid w:val="00FC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7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0D3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8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80D37"/>
  </w:style>
  <w:style w:type="paragraph" w:styleId="Piedepgina">
    <w:name w:val="footer"/>
    <w:basedOn w:val="Normal"/>
    <w:link w:val="PiedepginaCar"/>
    <w:uiPriority w:val="99"/>
    <w:semiHidden/>
    <w:unhideWhenUsed/>
    <w:rsid w:val="00E8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80D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cp:lastPrinted>2013-10-11T10:15:00Z</cp:lastPrinted>
  <dcterms:created xsi:type="dcterms:W3CDTF">2013-10-11T09:02:00Z</dcterms:created>
  <dcterms:modified xsi:type="dcterms:W3CDTF">2013-10-11T10:18:00Z</dcterms:modified>
</cp:coreProperties>
</file>